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80" w:line="252" w:lineRule="auto"/>
        <w:jc w:val="center"/>
      </w:pPr>
      <w:r>
        <w:rPr>
          <w:rFonts w:ascii="Arial" w:hAnsi="Arial" w:eastAsia="Arial"/>
          <w:b/>
          <w:sz w:val="22"/>
        </w:rPr>
        <w:t>A/A ALCALDESA DE ALCORCÓN</w:t>
      </w:r>
    </w:p>
    <w:p>
      <w:pPr>
        <w:spacing w:after="300" w:line="252" w:lineRule="auto"/>
        <w:jc w:val="center"/>
      </w:pPr>
      <w:r>
        <w:rPr>
          <w:rFonts w:ascii="Arial" w:hAnsi="Arial" w:eastAsia="Arial"/>
          <w:b/>
          <w:sz w:val="22"/>
        </w:rPr>
        <w:t>ALEGACIÓN POR EL PERJUICIO AL COMERCIO DE PROXIMIDAD</w:t>
      </w:r>
    </w:p>
    <w:p>
      <w:pPr>
        <w:spacing w:after="80" w:line="240" w:lineRule="auto"/>
      </w:pPr>
      <w:r>
        <w:rPr>
          <w:rFonts w:ascii="Arial" w:hAnsi="Arial" w:eastAsia="Arial"/>
          <w:b/>
          <w:sz w:val="22"/>
        </w:rPr>
        <w:t xml:space="preserve">D./D.ª: </w:t>
      </w:r>
      <w:r>
        <w:rPr>
          <w:rFonts w:ascii="Arial" w:hAnsi="Arial" w:eastAsia="Arial"/>
          <w:sz w:val="22"/>
        </w:rPr>
        <w:t>____________________________________________________________</w:t>
      </w:r>
    </w:p>
    <w:p>
      <w:pPr>
        <w:spacing w:after="80" w:line="240" w:lineRule="auto"/>
      </w:pPr>
      <w:r>
        <w:rPr>
          <w:rFonts w:ascii="Arial" w:hAnsi="Arial" w:eastAsia="Arial"/>
          <w:b/>
          <w:sz w:val="22"/>
        </w:rPr>
        <w:t xml:space="preserve">DNI n.º: </w:t>
      </w:r>
      <w:r>
        <w:rPr>
          <w:rFonts w:ascii="Arial" w:hAnsi="Arial" w:eastAsia="Arial"/>
          <w:sz w:val="22"/>
        </w:rPr>
        <w:t>____________________________</w:t>
      </w:r>
    </w:p>
    <w:p>
      <w:pPr>
        <w:spacing w:after="80" w:line="240" w:lineRule="auto"/>
      </w:pPr>
      <w:r>
        <w:rPr>
          <w:rFonts w:ascii="Arial" w:hAnsi="Arial" w:eastAsia="Arial"/>
          <w:b/>
          <w:sz w:val="22"/>
        </w:rPr>
        <w:t xml:space="preserve">Domicilio a efectos de notificaciones: </w:t>
      </w:r>
      <w:r>
        <w:rPr>
          <w:rFonts w:ascii="Arial" w:hAnsi="Arial" w:eastAsia="Arial"/>
          <w:sz w:val="22"/>
        </w:rPr>
        <w:t>___________________________________________</w:t>
      </w:r>
    </w:p>
    <w:p>
      <w:pPr>
        <w:spacing w:after="140" w:line="252" w:lineRule="auto"/>
      </w:pPr>
      <w:r>
        <w:rPr>
          <w:rFonts w:ascii="Arial" w:hAnsi="Arial" w:eastAsia="Arial"/>
          <w:b w:val="0"/>
          <w:sz w:val="22"/>
        </w:rPr>
        <w:t>Al amparo del artículo 211.2 del Reglamento Orgánico Municipal, presenta la siguiente alegación/reclamación a la propuesta del equipo de Gobierno del Ayuntamiento de Alcorcón relativa a la Ordenanza de implantación y gestión de la Zona de Bajas Emisiones.</w:t>
      </w:r>
    </w:p>
    <w:p>
      <w:pPr>
        <w:spacing w:after="100" w:line="252" w:lineRule="auto"/>
      </w:pPr>
      <w:r>
        <w:rPr>
          <w:rFonts w:ascii="Arial" w:hAnsi="Arial" w:eastAsia="Arial"/>
          <w:b/>
          <w:sz w:val="22"/>
        </w:rPr>
        <w:t>EXPONE</w:t>
      </w:r>
    </w:p>
    <w:p>
      <w:pPr>
        <w:spacing w:after="120" w:line="252" w:lineRule="auto"/>
        <w:ind w:firstLine="340"/>
      </w:pPr>
      <w:r>
        <w:rPr>
          <w:rFonts w:ascii="Arial" w:hAnsi="Arial" w:eastAsia="Arial"/>
          <w:b w:val="0"/>
          <w:sz w:val="22"/>
        </w:rPr>
        <w:t>Que, habiendo tenido conocimiento de la aprobación inicial de la Ordenanza de implantación y gestión de la Zona de Bajas Emisiones de Alcorcón, manifiesta su disconformidad con la misma por considerar que su implantación puede perjudicar gravemente al comercio de proximidad de los barrios de nuestra ciudad.</w:t>
      </w:r>
    </w:p>
    <w:p>
      <w:pPr>
        <w:spacing w:after="120" w:line="252" w:lineRule="auto"/>
        <w:ind w:firstLine="340"/>
      </w:pPr>
      <w:r>
        <w:rPr>
          <w:rFonts w:ascii="Arial" w:hAnsi="Arial" w:eastAsia="Arial"/>
          <w:b w:val="0"/>
          <w:sz w:val="22"/>
        </w:rPr>
        <w:t>La delimitación propuesta puede provocar que potenciales clientes y usuarios procedentes de otros municipios desvíen su actividad hacia grandes zonas comerciales e industriales como Parque Oeste, Parque Lucero, Industrias Especiales, Urtinsa I, Urtinsa II o Ventorro del Cano, que no quedarían sujetas a las mismas restricciones.</w:t>
      </w:r>
    </w:p>
    <w:p>
      <w:pPr>
        <w:spacing w:after="120" w:line="252" w:lineRule="auto"/>
        <w:ind w:firstLine="340"/>
      </w:pPr>
      <w:r>
        <w:rPr>
          <w:rFonts w:ascii="Arial" w:hAnsi="Arial" w:eastAsia="Arial"/>
          <w:b w:val="0"/>
          <w:sz w:val="22"/>
        </w:rPr>
        <w:t>Esta situación supondría un agravio para los comercios, servicios y establecimientos ubicados en los barrios residenciales de Alcorcón, que podrían ver reducida su actividad frente a otras zonas de la ciudad no afectadas por la Zona de Bajas Emisiones.</w:t>
      </w:r>
    </w:p>
    <w:p>
      <w:pPr>
        <w:spacing w:after="100" w:line="252" w:lineRule="auto"/>
      </w:pPr>
      <w:r>
        <w:rPr>
          <w:rFonts w:ascii="Arial" w:hAnsi="Arial" w:eastAsia="Arial"/>
          <w:b/>
          <w:sz w:val="22"/>
        </w:rPr>
        <w:t>Por todo lo anterior,</w:t>
      </w:r>
    </w:p>
    <w:p>
      <w:pPr>
        <w:spacing w:after="100" w:line="252" w:lineRule="auto"/>
      </w:pPr>
      <w:r>
        <w:rPr>
          <w:rFonts w:ascii="Arial" w:hAnsi="Arial" w:eastAsia="Arial"/>
          <w:b/>
          <w:sz w:val="22"/>
        </w:rPr>
        <w:t>SOLICITA</w:t>
      </w:r>
    </w:p>
    <w:p>
      <w:pPr>
        <w:spacing w:after="300" w:line="252" w:lineRule="auto"/>
        <w:ind w:firstLine="340"/>
      </w:pPr>
      <w:r>
        <w:rPr>
          <w:rFonts w:ascii="Arial" w:hAnsi="Arial" w:eastAsia="Arial"/>
          <w:b w:val="0"/>
          <w:sz w:val="22"/>
        </w:rPr>
        <w:t>Que se admita la presente alegación, por presentarse en tiempo y forma, y que, tras su valoración, se estime la misma, limitando la aplicación de la Zona de Bajas Emisiones a aquellas zonas del municipio que ya cuentan actualmente con restricciones al tráfico, con el fin de minimizar el impacto que su implantación pudiera tener en el comercio de proximidad de nuestra ciudad.</w:t>
      </w:r>
    </w:p>
    <w:p>
      <w:pPr>
        <w:spacing w:after="440" w:line="252" w:lineRule="auto"/>
      </w:pPr>
      <w:r>
        <w:rPr>
          <w:rFonts w:ascii="Arial" w:hAnsi="Arial" w:eastAsia="Arial"/>
          <w:b w:val="0"/>
          <w:sz w:val="22"/>
        </w:rPr>
        <w:t>En Alcorcón, a _____ de __________________ de 2026.</w:t>
      </w:r>
    </w:p>
    <w:p>
      <w:pPr>
        <w:spacing w:after="80" w:line="252" w:lineRule="auto"/>
      </w:pPr>
      <w:r>
        <w:rPr>
          <w:rFonts w:ascii="Arial" w:hAnsi="Arial" w:eastAsia="Arial"/>
          <w:b w:val="0"/>
          <w:sz w:val="22"/>
        </w:rPr>
        <w:t>Firmado: ______________________________</w:t>
      </w:r>
    </w:p>
    <w:sectPr w:rsidR="00FC693F" w:rsidRPr="0006063C" w:rsidSect="00034616">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