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after="180" w:line="252" w:lineRule="auto"/>
        <w:jc w:val="center"/>
      </w:pPr>
      <w:r>
        <w:rPr>
          <w:rFonts w:ascii="Arial" w:hAnsi="Arial" w:eastAsia="Arial"/>
          <w:b/>
          <w:sz w:val="22"/>
        </w:rPr>
        <w:t>A/A ALCALDESA DE ALCORCÓN</w:t>
      </w:r>
    </w:p>
    <w:p>
      <w:pPr>
        <w:spacing w:after="300" w:line="252" w:lineRule="auto"/>
        <w:jc w:val="center"/>
      </w:pPr>
      <w:r>
        <w:rPr>
          <w:rFonts w:ascii="Arial" w:hAnsi="Arial" w:eastAsia="Arial"/>
          <w:b/>
          <w:sz w:val="22"/>
        </w:rPr>
        <w:t>ALEGACIÓN CONTRA EL ÁMBITO DESPROPORCIONADO DE LA ZONA DE BAJAS EMISIONES</w:t>
      </w:r>
    </w:p>
    <w:p>
      <w:pPr>
        <w:spacing w:after="80" w:line="240" w:lineRule="auto"/>
      </w:pPr>
      <w:r>
        <w:rPr>
          <w:rFonts w:ascii="Arial" w:hAnsi="Arial" w:eastAsia="Arial"/>
          <w:b/>
          <w:sz w:val="22"/>
        </w:rPr>
        <w:t xml:space="preserve">D./D.ª: </w:t>
      </w:r>
      <w:r>
        <w:rPr>
          <w:rFonts w:ascii="Arial" w:hAnsi="Arial" w:eastAsia="Arial"/>
          <w:sz w:val="22"/>
        </w:rPr>
        <w:t>____________________________________________________________</w:t>
      </w:r>
    </w:p>
    <w:p>
      <w:pPr>
        <w:spacing w:after="80" w:line="240" w:lineRule="auto"/>
      </w:pPr>
      <w:r>
        <w:rPr>
          <w:rFonts w:ascii="Arial" w:hAnsi="Arial" w:eastAsia="Arial"/>
          <w:b/>
          <w:sz w:val="22"/>
        </w:rPr>
        <w:t xml:space="preserve">DNI n.º: </w:t>
      </w:r>
      <w:r>
        <w:rPr>
          <w:rFonts w:ascii="Arial" w:hAnsi="Arial" w:eastAsia="Arial"/>
          <w:sz w:val="22"/>
        </w:rPr>
        <w:t>____________________________</w:t>
      </w:r>
    </w:p>
    <w:p>
      <w:pPr>
        <w:spacing w:after="80" w:line="240" w:lineRule="auto"/>
      </w:pPr>
      <w:r>
        <w:rPr>
          <w:rFonts w:ascii="Arial" w:hAnsi="Arial" w:eastAsia="Arial"/>
          <w:b/>
          <w:sz w:val="22"/>
        </w:rPr>
        <w:t xml:space="preserve">Domicilio a efectos de notificaciones: </w:t>
      </w:r>
      <w:r>
        <w:rPr>
          <w:rFonts w:ascii="Arial" w:hAnsi="Arial" w:eastAsia="Arial"/>
          <w:sz w:val="22"/>
        </w:rPr>
        <w:t>___________________________________________</w:t>
      </w:r>
    </w:p>
    <w:p>
      <w:pPr>
        <w:spacing w:after="140" w:line="252" w:lineRule="auto"/>
      </w:pPr>
      <w:r>
        <w:rPr>
          <w:rFonts w:ascii="Arial" w:hAnsi="Arial" w:eastAsia="Arial"/>
          <w:b w:val="0"/>
          <w:sz w:val="22"/>
        </w:rPr>
        <w:t>Al amparo del artículo 211.2 del Reglamento Orgánico Municipal, presenta la siguiente alegación/reclamación a la propuesta del equipo de Gobierno del Ayuntamiento de Alcorcón relativa a la Ordenanza de implantación y gestión de la Zona de Bajas Emisiones.</w:t>
      </w:r>
    </w:p>
    <w:p>
      <w:pPr>
        <w:spacing w:after="100" w:line="252" w:lineRule="auto"/>
      </w:pPr>
      <w:r>
        <w:rPr>
          <w:rFonts w:ascii="Arial" w:hAnsi="Arial" w:eastAsia="Arial"/>
          <w:b/>
          <w:sz w:val="22"/>
        </w:rPr>
        <w:t>EXPONE</w:t>
      </w:r>
    </w:p>
    <w:p>
      <w:pPr>
        <w:spacing w:after="120" w:line="252" w:lineRule="auto"/>
        <w:ind w:firstLine="340"/>
      </w:pPr>
      <w:r>
        <w:rPr>
          <w:rFonts w:ascii="Arial" w:hAnsi="Arial" w:eastAsia="Arial"/>
          <w:b w:val="0"/>
          <w:sz w:val="22"/>
        </w:rPr>
        <w:t>Que, habiendo tenido conocimiento de la aprobación inicial de la Ordenanza de implantación y gestión de la Zona de Bajas Emisiones de Alcorcón, manifiesta su disconformidad con el extenso ámbito de aplicación previsto, al abarcar la totalidad de la superficie residencial del municipio, equivalente al 58,3% del área urbana.</w:t>
      </w:r>
    </w:p>
    <w:p>
      <w:pPr>
        <w:spacing w:after="120" w:line="252" w:lineRule="auto"/>
        <w:ind w:firstLine="340"/>
      </w:pPr>
      <w:r>
        <w:rPr>
          <w:rFonts w:ascii="Arial" w:hAnsi="Arial" w:eastAsia="Arial"/>
          <w:b w:val="0"/>
          <w:sz w:val="22"/>
        </w:rPr>
        <w:t>Esta delimitación no responde a un criterio proporcionado, especialmente teniendo en cuenta que Alcorcón cumple holgadamente con la normativa estatal en materia de emisiones a la atmósfera y que, además, la ciudad no cuenta actualmente con un mapa del ruido actualizado que justifique una medida de esta dimensión.</w:t>
      </w:r>
    </w:p>
    <w:p>
      <w:pPr>
        <w:spacing w:after="120" w:line="252" w:lineRule="auto"/>
        <w:ind w:firstLine="340"/>
      </w:pPr>
      <w:r>
        <w:rPr>
          <w:rFonts w:ascii="Arial" w:hAnsi="Arial" w:eastAsia="Arial"/>
          <w:b w:val="0"/>
          <w:sz w:val="22"/>
        </w:rPr>
        <w:t>La implantación de una Zona de Bajas Emisiones tan amplia puede suponer una restricción injustificada para quienes acuden diariamente a Alcorcón para trabajar, estudiar, realizar compras o visitar a familiares y amigos.</w:t>
      </w:r>
    </w:p>
    <w:p>
      <w:pPr>
        <w:spacing w:after="120" w:line="252" w:lineRule="auto"/>
        <w:ind w:firstLine="340"/>
      </w:pPr>
      <w:r>
        <w:rPr>
          <w:rFonts w:ascii="Arial" w:hAnsi="Arial" w:eastAsia="Arial"/>
          <w:b w:val="0"/>
          <w:sz w:val="22"/>
        </w:rPr>
        <w:t>Por ello, una medida de estas características debería ajustarse al principio de proporcionalidad y limitarse, en su caso, a aquellas zonas que ya cuentan actualmente con restricciones al tráfico rodado, como el entorno peatonal de la calle Mayor.</w:t>
      </w:r>
    </w:p>
    <w:p>
      <w:pPr>
        <w:spacing w:after="100" w:line="252" w:lineRule="auto"/>
      </w:pPr>
      <w:r>
        <w:rPr>
          <w:rFonts w:ascii="Arial" w:hAnsi="Arial" w:eastAsia="Arial"/>
          <w:b/>
          <w:sz w:val="22"/>
        </w:rPr>
        <w:t>Por todo lo anterior,</w:t>
      </w:r>
    </w:p>
    <w:p>
      <w:pPr>
        <w:spacing w:after="100" w:line="252" w:lineRule="auto"/>
      </w:pPr>
      <w:r>
        <w:rPr>
          <w:rFonts w:ascii="Arial" w:hAnsi="Arial" w:eastAsia="Arial"/>
          <w:b/>
          <w:sz w:val="22"/>
        </w:rPr>
        <w:t>SOLICITA</w:t>
      </w:r>
    </w:p>
    <w:p>
      <w:pPr>
        <w:spacing w:after="300" w:line="252" w:lineRule="auto"/>
        <w:ind w:firstLine="340"/>
      </w:pPr>
      <w:r>
        <w:rPr>
          <w:rFonts w:ascii="Arial" w:hAnsi="Arial" w:eastAsia="Arial"/>
          <w:b w:val="0"/>
          <w:sz w:val="22"/>
        </w:rPr>
        <w:t>Que se admita la presente alegación, por presentarse en tiempo y forma, y que, tras su valoración, se estime la misma, limitando la aplicación de la Zona de Bajas Emisiones de Alcorcón a la actual zona peatonal de la calle Mayor y su entorno.</w:t>
      </w:r>
    </w:p>
    <w:p>
      <w:pPr>
        <w:spacing w:after="440" w:line="252" w:lineRule="auto"/>
      </w:pPr>
      <w:r>
        <w:rPr>
          <w:rFonts w:ascii="Arial" w:hAnsi="Arial" w:eastAsia="Arial"/>
          <w:b w:val="0"/>
          <w:sz w:val="22"/>
        </w:rPr>
        <w:t>En Alcorcón, a _____ de __________________ de 2026.</w:t>
      </w:r>
    </w:p>
    <w:p>
      <w:pPr>
        <w:spacing w:after="80" w:line="252" w:lineRule="auto"/>
      </w:pPr>
      <w:r>
        <w:rPr>
          <w:rFonts w:ascii="Arial" w:hAnsi="Arial" w:eastAsia="Arial"/>
          <w:b w:val="0"/>
          <w:sz w:val="22"/>
        </w:rPr>
        <w:t>Firmado: ______________________________</w:t>
      </w:r>
    </w:p>
    <w:sectPr w:rsidR="00FC693F" w:rsidRPr="0006063C" w:rsidSect="00034616">
      <w:pgSz w:w="12240" w:h="15840"/>
      <w:pgMar w:top="1134" w:right="1247" w:bottom="1134" w:left="1247"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eastAsia="Arial"/>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